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01" w:rsidRDefault="00592B01" w:rsidP="00592B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>Утверждено приказом №16 от  21.01.2022 г.</w:t>
      </w:r>
    </w:p>
    <w:p w:rsidR="00592B01" w:rsidRDefault="00592B01" w:rsidP="00592B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92B01" w:rsidRPr="005418C2" w:rsidRDefault="00592B01" w:rsidP="00592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8C2">
        <w:rPr>
          <w:rFonts w:ascii="Times New Roman" w:hAnsi="Times New Roman" w:cs="Times New Roman"/>
          <w:b/>
          <w:bCs/>
          <w:sz w:val="24"/>
          <w:szCs w:val="24"/>
        </w:rPr>
        <w:t>График занятости помещений клуба «Продвижение» на 2022 год.</w:t>
      </w:r>
    </w:p>
    <w:p w:rsidR="00592B01" w:rsidRPr="00513196" w:rsidRDefault="00592B01" w:rsidP="00592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520" w:type="dxa"/>
        <w:tblInd w:w="-318" w:type="dxa"/>
        <w:tblLayout w:type="fixed"/>
        <w:tblLook w:val="0000"/>
      </w:tblPr>
      <w:tblGrid>
        <w:gridCol w:w="2870"/>
        <w:gridCol w:w="1809"/>
        <w:gridCol w:w="1701"/>
        <w:gridCol w:w="1843"/>
        <w:gridCol w:w="2052"/>
        <w:gridCol w:w="1843"/>
        <w:gridCol w:w="1701"/>
        <w:gridCol w:w="1701"/>
      </w:tblGrid>
      <w:tr w:rsidR="00592B01" w:rsidRPr="00031DCC" w:rsidTr="00165385">
        <w:trPr>
          <w:trHeight w:val="1270"/>
        </w:trPr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2B01" w:rsidRPr="00031DCC" w:rsidRDefault="00592B01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CC">
              <w:rPr>
                <w:rFonts w:ascii="Times New Roman" w:hAnsi="Times New Roman" w:cs="Times New Roman"/>
                <w:bCs/>
                <w:sz w:val="20"/>
                <w:szCs w:val="20"/>
              </w:rPr>
              <w:t>Помещение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2B01" w:rsidRPr="00031DCC" w:rsidRDefault="00592B01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CC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2B01" w:rsidRPr="00031DCC" w:rsidRDefault="00592B01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CC">
              <w:rPr>
                <w:rFonts w:ascii="Times New Roman" w:hAnsi="Times New Roman" w:cs="Times New Roman"/>
                <w:bCs/>
                <w:sz w:val="20"/>
                <w:szCs w:val="20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2B01" w:rsidRPr="00031DCC" w:rsidRDefault="00592B01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CC">
              <w:rPr>
                <w:rFonts w:ascii="Times New Roman" w:hAnsi="Times New Roman" w:cs="Times New Roman"/>
                <w:bCs/>
                <w:sz w:val="20"/>
                <w:szCs w:val="20"/>
              </w:rPr>
              <w:t>Среда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2B01" w:rsidRPr="00031DCC" w:rsidRDefault="00592B01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CC">
              <w:rPr>
                <w:rFonts w:ascii="Times New Roman" w:hAnsi="Times New Roman" w:cs="Times New Roman"/>
                <w:bCs/>
                <w:sz w:val="20"/>
                <w:szCs w:val="20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2B01" w:rsidRPr="00031DCC" w:rsidRDefault="00592B01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CC">
              <w:rPr>
                <w:rFonts w:ascii="Times New Roman" w:hAnsi="Times New Roman" w:cs="Times New Roman"/>
                <w:bCs/>
                <w:sz w:val="20"/>
                <w:szCs w:val="20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2B01" w:rsidRPr="00031DCC" w:rsidRDefault="00592B01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CC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</w:t>
            </w:r>
          </w:p>
          <w:p w:rsidR="00592B01" w:rsidRPr="00031DCC" w:rsidRDefault="00592B01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2B01" w:rsidRPr="00031DCC" w:rsidRDefault="00592B01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CC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</w:t>
            </w:r>
          </w:p>
        </w:tc>
      </w:tr>
      <w:tr w:rsidR="00592B01" w:rsidRPr="00031DCC" w:rsidTr="00165385">
        <w:trPr>
          <w:trHeight w:val="1270"/>
        </w:trPr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2B01" w:rsidRPr="00031DCC" w:rsidRDefault="00592B01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CC">
              <w:rPr>
                <w:rFonts w:ascii="Times New Roman" w:hAnsi="Times New Roman" w:cs="Times New Roman"/>
                <w:bCs/>
                <w:sz w:val="20"/>
                <w:szCs w:val="20"/>
              </w:rPr>
              <w:t>Зал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2B01" w:rsidRPr="00031DCC" w:rsidRDefault="00592B01" w:rsidP="0016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CC">
              <w:rPr>
                <w:rFonts w:ascii="Times New Roman" w:hAnsi="Times New Roman" w:cs="Times New Roman"/>
                <w:bCs/>
                <w:sz w:val="20"/>
                <w:szCs w:val="20"/>
              </w:rPr>
              <w:t>8.30 – 11.30</w:t>
            </w:r>
          </w:p>
          <w:p w:rsidR="00592B01" w:rsidRPr="00031DCC" w:rsidRDefault="00592B01" w:rsidP="0016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CC">
              <w:rPr>
                <w:rFonts w:ascii="Times New Roman" w:hAnsi="Times New Roman" w:cs="Times New Roman"/>
                <w:bCs/>
                <w:sz w:val="20"/>
                <w:szCs w:val="20"/>
              </w:rPr>
              <w:t>14.30 – 21.30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2B01" w:rsidRPr="00031DCC" w:rsidRDefault="00592B01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CC">
              <w:rPr>
                <w:rFonts w:ascii="Times New Roman" w:hAnsi="Times New Roman" w:cs="Times New Roman"/>
                <w:bCs/>
                <w:sz w:val="20"/>
                <w:szCs w:val="20"/>
              </w:rPr>
              <w:t>8.30 – 11.30</w:t>
            </w:r>
          </w:p>
          <w:p w:rsidR="00592B01" w:rsidRPr="00031DCC" w:rsidRDefault="00592B01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CC">
              <w:rPr>
                <w:rFonts w:ascii="Times New Roman" w:hAnsi="Times New Roman" w:cs="Times New Roman"/>
                <w:bCs/>
                <w:sz w:val="20"/>
                <w:szCs w:val="20"/>
              </w:rPr>
              <w:t>14.30 – 21.30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2B01" w:rsidRPr="00031DCC" w:rsidRDefault="00592B01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CC">
              <w:rPr>
                <w:rFonts w:ascii="Times New Roman" w:hAnsi="Times New Roman" w:cs="Times New Roman"/>
                <w:bCs/>
                <w:sz w:val="20"/>
                <w:szCs w:val="20"/>
              </w:rPr>
              <w:t>8.30 – 11.30</w:t>
            </w:r>
          </w:p>
          <w:p w:rsidR="00592B01" w:rsidRPr="00031DCC" w:rsidRDefault="00592B01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CC">
              <w:rPr>
                <w:rFonts w:ascii="Times New Roman" w:hAnsi="Times New Roman" w:cs="Times New Roman"/>
                <w:bCs/>
                <w:sz w:val="20"/>
                <w:szCs w:val="20"/>
              </w:rPr>
              <w:t>14.30 – 21.30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2B01" w:rsidRPr="00031DCC" w:rsidRDefault="00592B01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CC">
              <w:rPr>
                <w:rFonts w:ascii="Times New Roman" w:hAnsi="Times New Roman" w:cs="Times New Roman"/>
                <w:bCs/>
                <w:sz w:val="20"/>
                <w:szCs w:val="20"/>
              </w:rPr>
              <w:t>8.30 – 11.30</w:t>
            </w:r>
          </w:p>
          <w:p w:rsidR="00592B01" w:rsidRPr="00031DCC" w:rsidRDefault="00592B01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CC">
              <w:rPr>
                <w:rFonts w:ascii="Times New Roman" w:hAnsi="Times New Roman" w:cs="Times New Roman"/>
                <w:bCs/>
                <w:sz w:val="20"/>
                <w:szCs w:val="20"/>
              </w:rPr>
              <w:t>14.30 – 21.30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2B01" w:rsidRPr="00031DCC" w:rsidRDefault="00592B01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CC">
              <w:rPr>
                <w:rFonts w:ascii="Times New Roman" w:hAnsi="Times New Roman" w:cs="Times New Roman"/>
                <w:bCs/>
                <w:sz w:val="20"/>
                <w:szCs w:val="20"/>
              </w:rPr>
              <w:t>14.30 – 21.30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2B01" w:rsidRPr="00031DCC" w:rsidRDefault="00592B01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CC">
              <w:rPr>
                <w:rFonts w:ascii="Times New Roman" w:hAnsi="Times New Roman" w:cs="Times New Roman"/>
                <w:bCs/>
                <w:sz w:val="20"/>
                <w:szCs w:val="20"/>
              </w:rPr>
              <w:t>10.00 – 14.30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2B01" w:rsidRPr="00031DCC" w:rsidRDefault="00592B01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DCC">
              <w:rPr>
                <w:rFonts w:ascii="Times New Roman" w:hAnsi="Times New Roman" w:cs="Times New Roman"/>
                <w:bCs/>
                <w:sz w:val="20"/>
                <w:szCs w:val="20"/>
              </w:rPr>
              <w:t>13.30 – 19.30</w:t>
            </w:r>
          </w:p>
        </w:tc>
      </w:tr>
    </w:tbl>
    <w:p w:rsidR="00592B01" w:rsidRPr="00031DCC" w:rsidRDefault="00592B01" w:rsidP="00592B01">
      <w:pPr>
        <w:rPr>
          <w:rFonts w:ascii="Times New Roman" w:hAnsi="Times New Roman" w:cs="Times New Roman"/>
          <w:bCs/>
          <w:sz w:val="20"/>
          <w:szCs w:val="20"/>
        </w:rPr>
      </w:pPr>
      <w:r w:rsidRPr="00031DCC">
        <w:rPr>
          <w:rFonts w:ascii="Times New Roman" w:hAnsi="Times New Roman" w:cs="Times New Roman"/>
          <w:bCs/>
          <w:sz w:val="20"/>
          <w:szCs w:val="20"/>
        </w:rPr>
        <w:t>Руководитель структурного подразделения: Осипова С.М.</w:t>
      </w:r>
    </w:p>
    <w:p w:rsidR="003012D2" w:rsidRPr="00592B01" w:rsidRDefault="003012D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012D2" w:rsidRPr="00592B01" w:rsidSect="00592B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92B01"/>
    <w:rsid w:val="003012D2"/>
    <w:rsid w:val="0059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Alparus</dc:creator>
  <cp:keywords/>
  <dc:description/>
  <cp:lastModifiedBy>Alparus</cp:lastModifiedBy>
  <cp:revision>2</cp:revision>
  <dcterms:created xsi:type="dcterms:W3CDTF">2022-01-24T13:38:00Z</dcterms:created>
  <dcterms:modified xsi:type="dcterms:W3CDTF">2022-01-24T13:38:00Z</dcterms:modified>
</cp:coreProperties>
</file>